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1DF" w:rsidRPr="00283AA9" w:rsidRDefault="00283AA9" w:rsidP="003E71DF">
      <w:pPr>
        <w:rPr>
          <w:sz w:val="2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197D3C" wp14:editId="06E650C0">
                <wp:simplePos x="0" y="0"/>
                <wp:positionH relativeFrom="column">
                  <wp:posOffset>-742950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3AA9" w:rsidRPr="00283AA9" w:rsidRDefault="00283AA9" w:rsidP="00283AA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83AA9"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Close Reading Lessons Kindergarten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8.5pt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" filled="f" stroked="f">
                <v:fill o:detectmouseclick="t"/>
                <v:textbox style="mso-fit-shape-to-text:t">
                  <w:txbxContent>
                    <w:p w:rsidR="00283AA9" w:rsidRPr="00283AA9" w:rsidRDefault="00283AA9" w:rsidP="00283AA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83AA9"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Close Reading Lessons Kindergarten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764E060" wp14:editId="44007F1E">
            <wp:simplePos x="0" y="0"/>
            <wp:positionH relativeFrom="column">
              <wp:posOffset>5010150</wp:posOffset>
            </wp:positionH>
            <wp:positionV relativeFrom="paragraph">
              <wp:posOffset>38100</wp:posOffset>
            </wp:positionV>
            <wp:extent cx="1186180" cy="857250"/>
            <wp:effectExtent l="95250" t="95250" r="90170" b="952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8572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3F1">
        <w:br w:type="textWrapping" w:clear="all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  <w:gridCol w:w="8658"/>
      </w:tblGrid>
      <w:tr w:rsidR="003E71DF" w:rsidTr="003E71DF">
        <w:tc>
          <w:tcPr>
            <w:tcW w:w="1638" w:type="dxa"/>
          </w:tcPr>
          <w:p w:rsidR="003E71DF" w:rsidRDefault="003E71DF" w:rsidP="003E71DF">
            <w:pPr>
              <w:rPr>
                <w:rFonts w:asciiTheme="minorHAnsi" w:hAnsiTheme="minorHAnsi"/>
                <w:b/>
                <w:bCs/>
                <w:color w:val="222222"/>
                <w:sz w:val="24"/>
                <w:szCs w:val="24"/>
                <w:lang w:val="en"/>
              </w:rPr>
            </w:pPr>
            <w:r>
              <w:rPr>
                <w:rFonts w:asciiTheme="minorHAnsi" w:hAnsiTheme="minorHAnsi"/>
                <w:b/>
                <w:bCs/>
                <w:color w:val="222222"/>
                <w:sz w:val="24"/>
                <w:szCs w:val="24"/>
                <w:lang w:val="en"/>
              </w:rPr>
              <w:t>September</w:t>
            </w:r>
          </w:p>
        </w:tc>
        <w:tc>
          <w:tcPr>
            <w:tcW w:w="8658" w:type="dxa"/>
          </w:tcPr>
          <w:p w:rsidR="003E71DF" w:rsidRDefault="003E71DF" w:rsidP="003E71DF">
            <w:pPr>
              <w:rPr>
                <w:rFonts w:asciiTheme="minorHAnsi" w:hAnsiTheme="minorHAnsi"/>
                <w:b/>
                <w:bCs/>
                <w:color w:val="222222"/>
                <w:sz w:val="24"/>
                <w:szCs w:val="24"/>
                <w:lang w:val="en"/>
              </w:rPr>
            </w:pPr>
          </w:p>
        </w:tc>
      </w:tr>
      <w:tr w:rsidR="003E71DF" w:rsidTr="003E71DF">
        <w:tc>
          <w:tcPr>
            <w:tcW w:w="1638" w:type="dxa"/>
          </w:tcPr>
          <w:p w:rsidR="003E71DF" w:rsidRDefault="003E71DF" w:rsidP="003E71DF">
            <w:pPr>
              <w:rPr>
                <w:rFonts w:asciiTheme="minorHAnsi" w:hAnsiTheme="minorHAnsi"/>
                <w:b/>
                <w:bCs/>
                <w:color w:val="222222"/>
                <w:sz w:val="24"/>
                <w:szCs w:val="24"/>
                <w:lang w:val="en"/>
              </w:rPr>
            </w:pPr>
            <w:r>
              <w:rPr>
                <w:rFonts w:asciiTheme="minorHAnsi" w:hAnsiTheme="minorHAnsi"/>
                <w:b/>
                <w:bCs/>
                <w:color w:val="222222"/>
                <w:sz w:val="24"/>
                <w:szCs w:val="24"/>
                <w:lang w:val="en"/>
              </w:rPr>
              <w:t>October</w:t>
            </w:r>
          </w:p>
        </w:tc>
        <w:tc>
          <w:tcPr>
            <w:tcW w:w="8658" w:type="dxa"/>
          </w:tcPr>
          <w:p w:rsidR="008C30B9" w:rsidRDefault="008C30B9" w:rsidP="003E71DF">
            <w:pPr>
              <w:rPr>
                <w:rFonts w:asciiTheme="minorHAnsi" w:hAnsiTheme="minorHAnsi"/>
                <w:bCs/>
                <w:color w:val="222222"/>
                <w:sz w:val="24"/>
                <w:szCs w:val="24"/>
              </w:rPr>
            </w:pPr>
            <w:r w:rsidRPr="008C30B9"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t>The following are videos and a piece of text to use for Close Reading.   This is GREAT PLC work!</w:t>
            </w:r>
          </w:p>
          <w:p w:rsidR="008C30B9" w:rsidRDefault="008C30B9" w:rsidP="003E71DF">
            <w:pPr>
              <w:rPr>
                <w:rFonts w:asciiTheme="minorHAnsi" w:hAnsiTheme="minorHAnsi"/>
                <w:bCs/>
                <w:color w:val="222222"/>
                <w:sz w:val="24"/>
                <w:szCs w:val="24"/>
              </w:rPr>
            </w:pPr>
          </w:p>
          <w:p w:rsidR="003E71DF" w:rsidRPr="003E71DF" w:rsidRDefault="003E71DF" w:rsidP="003E71DF">
            <w:pPr>
              <w:rPr>
                <w:rFonts w:asciiTheme="minorHAnsi" w:hAnsiTheme="minorHAnsi"/>
                <w:bCs/>
                <w:color w:val="222222"/>
                <w:sz w:val="24"/>
                <w:szCs w:val="24"/>
                <w:lang w:val="en"/>
              </w:rPr>
            </w:pPr>
            <w:r w:rsidRPr="003E71DF"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t xml:space="preserve">Video:  </w:t>
            </w:r>
            <w:r w:rsidRPr="003E71DF">
              <w:rPr>
                <w:rFonts w:asciiTheme="minorHAnsi" w:hAnsiTheme="minorHAnsi"/>
                <w:bCs/>
                <w:color w:val="222222"/>
                <w:sz w:val="24"/>
                <w:szCs w:val="24"/>
                <w:lang w:val="en"/>
              </w:rPr>
              <w:t xml:space="preserve">How to do a Close Reading – Teach Like This (4:12) - </w:t>
            </w:r>
            <w:hyperlink r:id="rId6" w:history="1">
              <w:r w:rsidRPr="003E71DF">
                <w:rPr>
                  <w:rStyle w:val="Hyperlink"/>
                  <w:rFonts w:asciiTheme="minorHAnsi" w:hAnsiTheme="minorHAnsi"/>
                  <w:bCs/>
                  <w:sz w:val="24"/>
                  <w:szCs w:val="24"/>
                  <w:lang w:val="en"/>
                </w:rPr>
                <w:t>https://www.youtube.com/watch?v=I_hhMeE7Osw</w:t>
              </w:r>
            </w:hyperlink>
          </w:p>
          <w:p w:rsidR="003E71DF" w:rsidRPr="003E71DF" w:rsidRDefault="003E71DF" w:rsidP="003E71DF">
            <w:pPr>
              <w:rPr>
                <w:rFonts w:asciiTheme="minorHAnsi" w:hAnsiTheme="minorHAnsi"/>
                <w:bCs/>
                <w:color w:val="222222"/>
                <w:sz w:val="24"/>
                <w:szCs w:val="24"/>
                <w:lang w:val="en"/>
              </w:rPr>
            </w:pPr>
          </w:p>
          <w:p w:rsidR="003E71DF" w:rsidRPr="003E71DF" w:rsidRDefault="003E71DF" w:rsidP="003E71DF">
            <w:pPr>
              <w:rPr>
                <w:rFonts w:asciiTheme="minorHAnsi" w:hAnsiTheme="minorHAnsi"/>
                <w:bCs/>
                <w:color w:val="222222"/>
                <w:sz w:val="24"/>
                <w:szCs w:val="24"/>
              </w:rPr>
            </w:pPr>
            <w:r w:rsidRPr="003E71DF">
              <w:rPr>
                <w:rFonts w:asciiTheme="minorHAnsi" w:hAnsiTheme="minorHAnsi"/>
                <w:bCs/>
                <w:color w:val="222222"/>
                <w:sz w:val="24"/>
                <w:szCs w:val="24"/>
                <w:lang w:val="en"/>
              </w:rPr>
              <w:t xml:space="preserve">Video:  Close Reading - Vocab Focus – (13:53) - </w:t>
            </w:r>
            <w:hyperlink r:id="rId7" w:history="1">
              <w:r w:rsidRPr="003E71DF">
                <w:rPr>
                  <w:rStyle w:val="Hyperlink"/>
                  <w:rFonts w:asciiTheme="minorHAnsi" w:hAnsiTheme="minorHAnsi"/>
                  <w:bCs/>
                  <w:sz w:val="24"/>
                  <w:szCs w:val="24"/>
                </w:rPr>
                <w:t>http://www.youtube.com/watch?v=WgQYvj2U4Kw</w:t>
              </w:r>
            </w:hyperlink>
          </w:p>
          <w:p w:rsidR="003E71DF" w:rsidRPr="003E71DF" w:rsidRDefault="003E71DF" w:rsidP="003E71DF">
            <w:pPr>
              <w:rPr>
                <w:rFonts w:asciiTheme="minorHAnsi" w:hAnsiTheme="minorHAnsi"/>
                <w:bCs/>
                <w:color w:val="222222"/>
                <w:sz w:val="24"/>
                <w:szCs w:val="24"/>
                <w:lang w:val="en"/>
              </w:rPr>
            </w:pPr>
          </w:p>
          <w:p w:rsidR="003E71DF" w:rsidRPr="003E71DF" w:rsidRDefault="003E71DF" w:rsidP="003E71DF">
            <w:pPr>
              <w:rPr>
                <w:rFonts w:asciiTheme="minorHAnsi" w:hAnsiTheme="minorHAnsi"/>
                <w:bCs/>
                <w:i/>
                <w:iCs/>
                <w:color w:val="222222"/>
                <w:sz w:val="24"/>
                <w:szCs w:val="24"/>
                <w:u w:val="single"/>
                <w:lang w:val="en"/>
              </w:rPr>
            </w:pPr>
            <w:r w:rsidRPr="003E71DF">
              <w:rPr>
                <w:rFonts w:asciiTheme="minorHAnsi" w:hAnsiTheme="minorHAnsi"/>
                <w:bCs/>
                <w:color w:val="222222"/>
                <w:sz w:val="24"/>
                <w:szCs w:val="24"/>
                <w:lang w:val="en"/>
              </w:rPr>
              <w:t xml:space="preserve">Kindergarten text from LEAD21 Practice Companion – </w:t>
            </w:r>
            <w:r w:rsidRPr="003E71DF">
              <w:rPr>
                <w:rFonts w:asciiTheme="minorHAnsi" w:hAnsiTheme="minorHAnsi"/>
                <w:bCs/>
                <w:i/>
                <w:iCs/>
                <w:color w:val="222222"/>
                <w:sz w:val="24"/>
                <w:szCs w:val="24"/>
                <w:u w:val="single"/>
                <w:lang w:val="en"/>
              </w:rPr>
              <w:t>The Parade page 48</w:t>
            </w:r>
          </w:p>
          <w:p w:rsidR="003E71DF" w:rsidRPr="003E71DF" w:rsidRDefault="003E71DF" w:rsidP="003E71DF">
            <w:pPr>
              <w:rPr>
                <w:rFonts w:asciiTheme="minorHAnsi" w:hAnsiTheme="minorHAnsi"/>
                <w:bCs/>
                <w:color w:val="222222"/>
                <w:sz w:val="24"/>
                <w:szCs w:val="24"/>
                <w:lang w:val="en"/>
              </w:rPr>
            </w:pPr>
          </w:p>
        </w:tc>
      </w:tr>
      <w:tr w:rsidR="003E71DF" w:rsidTr="003E71DF">
        <w:tc>
          <w:tcPr>
            <w:tcW w:w="1638" w:type="dxa"/>
          </w:tcPr>
          <w:p w:rsidR="003E71DF" w:rsidRDefault="003E71DF" w:rsidP="003E71DF">
            <w:pPr>
              <w:rPr>
                <w:rFonts w:asciiTheme="minorHAnsi" w:hAnsiTheme="minorHAnsi"/>
                <w:b/>
                <w:bCs/>
                <w:color w:val="222222"/>
                <w:sz w:val="24"/>
                <w:szCs w:val="24"/>
                <w:lang w:val="en"/>
              </w:rPr>
            </w:pPr>
            <w:r>
              <w:rPr>
                <w:rFonts w:asciiTheme="minorHAnsi" w:hAnsiTheme="minorHAnsi"/>
                <w:b/>
                <w:bCs/>
                <w:color w:val="222222"/>
                <w:sz w:val="24"/>
                <w:szCs w:val="24"/>
                <w:lang w:val="en"/>
              </w:rPr>
              <w:t>November</w:t>
            </w:r>
          </w:p>
        </w:tc>
        <w:tc>
          <w:tcPr>
            <w:tcW w:w="8658" w:type="dxa"/>
          </w:tcPr>
          <w:p w:rsidR="007A077A" w:rsidRPr="007A077A" w:rsidRDefault="007A077A" w:rsidP="007A077A">
            <w:pPr>
              <w:rPr>
                <w:rFonts w:asciiTheme="minorHAnsi" w:hAnsiTheme="minorHAnsi"/>
                <w:bCs/>
                <w:color w:val="222222"/>
                <w:sz w:val="24"/>
                <w:szCs w:val="24"/>
              </w:rPr>
            </w:pPr>
            <w:r w:rsidRPr="007A077A"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t>Here is a video of a teacher’s strategy for close reading. She uses a fiction text. The video is a little over 7 minutes long and would be great to watch as a PLC.</w:t>
            </w:r>
          </w:p>
          <w:p w:rsidR="007A077A" w:rsidRPr="007A077A" w:rsidRDefault="007A077A" w:rsidP="007A077A">
            <w:pPr>
              <w:rPr>
                <w:rFonts w:asciiTheme="minorHAnsi" w:hAnsiTheme="minorHAnsi"/>
                <w:bCs/>
                <w:color w:val="222222"/>
                <w:sz w:val="24"/>
                <w:szCs w:val="24"/>
              </w:rPr>
            </w:pPr>
            <w:hyperlink r:id="rId8" w:history="1">
              <w:r w:rsidRPr="007A077A">
                <w:rPr>
                  <w:rStyle w:val="Hyperlink"/>
                  <w:rFonts w:asciiTheme="minorHAnsi" w:hAnsiTheme="minorHAnsi"/>
                  <w:bCs/>
                  <w:sz w:val="24"/>
                  <w:szCs w:val="24"/>
                </w:rPr>
                <w:t>http://www.readwritethink.org/professional-development/strategy-guides/video/close-think-deeply-creating-30976.html</w:t>
              </w:r>
            </w:hyperlink>
          </w:p>
          <w:p w:rsidR="007A077A" w:rsidRPr="007A077A" w:rsidRDefault="007A077A" w:rsidP="007A077A">
            <w:pPr>
              <w:rPr>
                <w:rFonts w:asciiTheme="minorHAnsi" w:hAnsiTheme="minorHAnsi"/>
                <w:bCs/>
                <w:color w:val="222222"/>
                <w:sz w:val="24"/>
                <w:szCs w:val="24"/>
              </w:rPr>
            </w:pPr>
          </w:p>
          <w:p w:rsidR="007A077A" w:rsidRPr="007A077A" w:rsidRDefault="008C30B9" w:rsidP="007A077A">
            <w:pPr>
              <w:rPr>
                <w:rFonts w:asciiTheme="minorHAnsi" w:hAnsiTheme="minorHAnsi"/>
                <w:bCs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t>Attached is the</w:t>
            </w:r>
            <w:r w:rsidR="007A077A" w:rsidRPr="007A077A"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t xml:space="preserve"> article </w:t>
            </w:r>
            <w:r w:rsidRPr="008C30B9">
              <w:rPr>
                <w:rFonts w:asciiTheme="minorHAnsi" w:hAnsiTheme="minorHAnsi"/>
                <w:bCs/>
                <w:i/>
                <w:iCs/>
                <w:color w:val="222222"/>
                <w:sz w:val="24"/>
                <w:szCs w:val="24"/>
                <w:u w:val="single"/>
              </w:rPr>
              <w:t>A Letter to Grandpa</w:t>
            </w:r>
            <w:r w:rsidRPr="008C30B9"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t xml:space="preserve"> </w:t>
            </w:r>
            <w:r w:rsidR="007A077A" w:rsidRPr="007A077A"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t>to use for close reading that connects to Unit 3 in LEAD21.</w:t>
            </w:r>
          </w:p>
          <w:p w:rsidR="007A077A" w:rsidRPr="007A077A" w:rsidRDefault="008C30B9" w:rsidP="007A077A">
            <w:pPr>
              <w:rPr>
                <w:rFonts w:asciiTheme="minorHAnsi" w:hAnsiTheme="minorHAnsi"/>
                <w:bCs/>
                <w:i/>
                <w:iCs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76.55pt;height:49.5pt" o:ole="">
                  <v:imagedata r:id="rId9" o:title=""/>
                </v:shape>
                <o:OLEObject Type="Embed" ProgID="AcroExch.Document.7" ShapeID="_x0000_i1031" DrawAspect="Icon" ObjectID="_1488879755" r:id="rId10"/>
              </w:object>
            </w:r>
          </w:p>
          <w:p w:rsidR="003E71DF" w:rsidRPr="003E71DF" w:rsidRDefault="003E71DF" w:rsidP="003E71DF">
            <w:pPr>
              <w:rPr>
                <w:rFonts w:asciiTheme="minorHAnsi" w:hAnsiTheme="minorHAnsi"/>
                <w:bCs/>
                <w:color w:val="222222"/>
                <w:sz w:val="24"/>
                <w:szCs w:val="24"/>
                <w:lang w:val="en"/>
              </w:rPr>
            </w:pPr>
          </w:p>
        </w:tc>
      </w:tr>
      <w:tr w:rsidR="003E71DF" w:rsidTr="003E71DF">
        <w:tc>
          <w:tcPr>
            <w:tcW w:w="1638" w:type="dxa"/>
          </w:tcPr>
          <w:p w:rsidR="003E71DF" w:rsidRDefault="003E71DF" w:rsidP="003E71DF">
            <w:pPr>
              <w:rPr>
                <w:rFonts w:asciiTheme="minorHAnsi" w:hAnsiTheme="minorHAnsi"/>
                <w:b/>
                <w:bCs/>
                <w:color w:val="222222"/>
                <w:sz w:val="24"/>
                <w:szCs w:val="24"/>
                <w:lang w:val="en"/>
              </w:rPr>
            </w:pPr>
            <w:r>
              <w:rPr>
                <w:rFonts w:asciiTheme="minorHAnsi" w:hAnsiTheme="minorHAnsi"/>
                <w:b/>
                <w:bCs/>
                <w:color w:val="222222"/>
                <w:sz w:val="24"/>
                <w:szCs w:val="24"/>
                <w:lang w:val="en"/>
              </w:rPr>
              <w:t>December</w:t>
            </w:r>
          </w:p>
        </w:tc>
        <w:tc>
          <w:tcPr>
            <w:tcW w:w="8658" w:type="dxa"/>
          </w:tcPr>
          <w:p w:rsidR="003E71DF" w:rsidRPr="003E71DF" w:rsidRDefault="003E71DF" w:rsidP="003E71DF">
            <w:pPr>
              <w:rPr>
                <w:rFonts w:asciiTheme="minorHAnsi" w:hAnsiTheme="minorHAnsi"/>
                <w:bCs/>
                <w:color w:val="222222"/>
                <w:sz w:val="24"/>
                <w:szCs w:val="24"/>
              </w:rPr>
            </w:pPr>
            <w:r w:rsidRPr="003E71DF"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t>The following is a video of Grappling with Complex Fiction Through Close Reading:</w:t>
            </w:r>
          </w:p>
          <w:p w:rsidR="003E71DF" w:rsidRPr="003E71DF" w:rsidRDefault="003E71DF" w:rsidP="003E71DF">
            <w:pPr>
              <w:rPr>
                <w:rFonts w:asciiTheme="minorHAnsi" w:hAnsiTheme="minorHAnsi"/>
                <w:bCs/>
                <w:color w:val="222222"/>
                <w:sz w:val="24"/>
                <w:szCs w:val="24"/>
              </w:rPr>
            </w:pPr>
            <w:hyperlink r:id="rId11" w:history="1">
              <w:r w:rsidRPr="003E71DF">
                <w:rPr>
                  <w:rStyle w:val="Hyperlink"/>
                  <w:rFonts w:asciiTheme="minorHAnsi" w:hAnsiTheme="minorHAnsi"/>
                  <w:bCs/>
                  <w:sz w:val="24"/>
                  <w:szCs w:val="24"/>
                </w:rPr>
                <w:t>http://vimeo.com/58540086</w:t>
              </w:r>
            </w:hyperlink>
            <w:r w:rsidRPr="003E71DF"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t xml:space="preserve">  (6:40)  </w:t>
            </w:r>
          </w:p>
          <w:p w:rsidR="003E71DF" w:rsidRPr="003E71DF" w:rsidRDefault="003E71DF" w:rsidP="003E71DF">
            <w:pPr>
              <w:rPr>
                <w:rFonts w:asciiTheme="minorHAnsi" w:hAnsiTheme="minorHAnsi"/>
                <w:bCs/>
                <w:color w:val="222222"/>
                <w:sz w:val="24"/>
                <w:szCs w:val="24"/>
              </w:rPr>
            </w:pPr>
            <w:r w:rsidRPr="003E71DF"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t>(Just a reminder viewing and discussing the video is great to use in a PLC.)</w:t>
            </w:r>
          </w:p>
          <w:p w:rsidR="003E71DF" w:rsidRPr="003E71DF" w:rsidRDefault="003E71DF" w:rsidP="003E71DF">
            <w:pPr>
              <w:rPr>
                <w:rFonts w:asciiTheme="minorHAnsi" w:hAnsiTheme="minorHAnsi"/>
                <w:bCs/>
                <w:color w:val="222222"/>
                <w:sz w:val="24"/>
                <w:szCs w:val="24"/>
              </w:rPr>
            </w:pPr>
          </w:p>
          <w:p w:rsidR="003E71DF" w:rsidRPr="003E71DF" w:rsidRDefault="003E71DF" w:rsidP="003E71DF">
            <w:pPr>
              <w:rPr>
                <w:rFonts w:asciiTheme="minorHAnsi" w:hAnsiTheme="minorHAnsi"/>
                <w:bCs/>
                <w:color w:val="222222"/>
                <w:sz w:val="24"/>
                <w:szCs w:val="24"/>
              </w:rPr>
            </w:pPr>
            <w:r w:rsidRPr="003E71DF"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t>Close Reading text to accompany LEAD21 unit 4:</w:t>
            </w:r>
          </w:p>
          <w:p w:rsidR="003E71DF" w:rsidRDefault="003E71DF" w:rsidP="003E71DF">
            <w:pPr>
              <w:rPr>
                <w:rFonts w:asciiTheme="minorHAnsi" w:hAnsiTheme="minorHAnsi"/>
                <w:bCs/>
                <w:color w:val="222222"/>
                <w:sz w:val="24"/>
                <w:szCs w:val="24"/>
                <w:u w:val="single"/>
              </w:rPr>
            </w:pPr>
            <w:r w:rsidRPr="003E71DF"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t xml:space="preserve">K – a poem </w:t>
            </w:r>
            <w:r w:rsidRPr="003E71DF">
              <w:rPr>
                <w:rFonts w:asciiTheme="minorHAnsi" w:hAnsiTheme="minorHAnsi"/>
                <w:bCs/>
                <w:color w:val="222222"/>
                <w:sz w:val="24"/>
                <w:szCs w:val="24"/>
                <w:u w:val="single"/>
              </w:rPr>
              <w:t>Wind</w:t>
            </w:r>
          </w:p>
          <w:bookmarkStart w:id="1" w:name="_MON_1488876323"/>
          <w:bookmarkEnd w:id="1"/>
          <w:p w:rsidR="00047298" w:rsidRPr="00047298" w:rsidRDefault="00047298" w:rsidP="003E71DF">
            <w:pPr>
              <w:rPr>
                <w:rFonts w:asciiTheme="minorHAnsi" w:hAnsiTheme="minorHAnsi"/>
                <w:bCs/>
                <w:color w:val="222222"/>
                <w:sz w:val="24"/>
                <w:szCs w:val="24"/>
              </w:rPr>
            </w:pPr>
            <w:r w:rsidRPr="00047298"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object w:dxaOrig="1531" w:dyaOrig="990">
                <v:shape id="_x0000_i1032" type="#_x0000_t75" style="width:76.55pt;height:49.5pt" o:ole="">
                  <v:imagedata r:id="rId12" o:title=""/>
                </v:shape>
                <o:OLEObject Type="Embed" ProgID="Word.Document.12" ShapeID="_x0000_i1032" DrawAspect="Icon" ObjectID="_1488879756" r:id="rId13">
                  <o:FieldCodes>\s</o:FieldCodes>
                </o:OLEObject>
              </w:object>
            </w:r>
          </w:p>
          <w:p w:rsidR="003E71DF" w:rsidRPr="003E71DF" w:rsidRDefault="003E71DF" w:rsidP="003E71DF">
            <w:pPr>
              <w:rPr>
                <w:rFonts w:asciiTheme="minorHAnsi" w:hAnsiTheme="minorHAnsi"/>
                <w:bCs/>
                <w:color w:val="222222"/>
                <w:sz w:val="24"/>
                <w:szCs w:val="24"/>
                <w:lang w:val="en"/>
              </w:rPr>
            </w:pPr>
          </w:p>
        </w:tc>
      </w:tr>
      <w:tr w:rsidR="003E71DF" w:rsidTr="003E71DF">
        <w:tc>
          <w:tcPr>
            <w:tcW w:w="1638" w:type="dxa"/>
          </w:tcPr>
          <w:p w:rsidR="003E71DF" w:rsidRDefault="003E71DF" w:rsidP="003E71DF">
            <w:pPr>
              <w:rPr>
                <w:rFonts w:asciiTheme="minorHAnsi" w:hAnsiTheme="minorHAnsi"/>
                <w:b/>
                <w:bCs/>
                <w:color w:val="222222"/>
                <w:sz w:val="24"/>
                <w:szCs w:val="24"/>
                <w:lang w:val="en"/>
              </w:rPr>
            </w:pPr>
            <w:r>
              <w:rPr>
                <w:rFonts w:asciiTheme="minorHAnsi" w:hAnsiTheme="minorHAnsi"/>
                <w:b/>
                <w:bCs/>
                <w:color w:val="222222"/>
                <w:sz w:val="24"/>
                <w:szCs w:val="24"/>
                <w:lang w:val="en"/>
              </w:rPr>
              <w:t>January</w:t>
            </w:r>
          </w:p>
        </w:tc>
        <w:tc>
          <w:tcPr>
            <w:tcW w:w="8658" w:type="dxa"/>
          </w:tcPr>
          <w:p w:rsidR="003E71DF" w:rsidRPr="003E71DF" w:rsidRDefault="007A077A" w:rsidP="003E71DF">
            <w:pPr>
              <w:rPr>
                <w:rFonts w:asciiTheme="minorHAnsi" w:hAnsiTheme="minorHAnsi"/>
                <w:bCs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t>Attached is a</w:t>
            </w:r>
            <w:r w:rsidR="003E71DF" w:rsidRPr="003E71DF"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t xml:space="preserve"> Power Point with questions for you to use when you are teaching a fiction close reading lesson.  The questions are appropriate for your grade level and come from the standards.</w:t>
            </w:r>
          </w:p>
          <w:p w:rsidR="003E71DF" w:rsidRPr="003E71DF" w:rsidRDefault="003E71DF" w:rsidP="003E71DF">
            <w:pPr>
              <w:rPr>
                <w:rFonts w:asciiTheme="minorHAnsi" w:hAnsiTheme="minorHAnsi"/>
                <w:bCs/>
                <w:color w:val="222222"/>
                <w:sz w:val="24"/>
                <w:szCs w:val="24"/>
                <w:lang w:val="en"/>
              </w:rPr>
            </w:pPr>
            <w:r w:rsidRPr="003E71DF">
              <w:rPr>
                <w:rFonts w:asciiTheme="minorHAnsi" w:hAnsiTheme="minorHAnsi"/>
                <w:bCs/>
                <w:color w:val="222222"/>
                <w:sz w:val="24"/>
                <w:szCs w:val="24"/>
                <w:lang w:val="en"/>
              </w:rPr>
              <w:object w:dxaOrig="1531" w:dyaOrig="990">
                <v:shape id="_x0000_i1025" type="#_x0000_t75" style="width:76.55pt;height:49.5pt" o:ole="">
                  <v:imagedata r:id="rId14" o:title=""/>
                </v:shape>
                <o:OLEObject Type="Embed" ProgID="PowerPoint.Show.12" ShapeID="_x0000_i1025" DrawAspect="Icon" ObjectID="_1488879757" r:id="rId15"/>
              </w:object>
            </w:r>
          </w:p>
        </w:tc>
      </w:tr>
      <w:tr w:rsidR="003E71DF" w:rsidTr="003E71DF">
        <w:tc>
          <w:tcPr>
            <w:tcW w:w="1638" w:type="dxa"/>
          </w:tcPr>
          <w:p w:rsidR="003E71DF" w:rsidRDefault="003E71DF" w:rsidP="003E71DF">
            <w:pPr>
              <w:rPr>
                <w:rFonts w:asciiTheme="minorHAnsi" w:hAnsiTheme="minorHAnsi"/>
                <w:b/>
                <w:bCs/>
                <w:color w:val="222222"/>
                <w:sz w:val="24"/>
                <w:szCs w:val="24"/>
                <w:lang w:val="en"/>
              </w:rPr>
            </w:pPr>
            <w:r>
              <w:rPr>
                <w:rFonts w:asciiTheme="minorHAnsi" w:hAnsiTheme="minorHAnsi"/>
                <w:b/>
                <w:bCs/>
                <w:color w:val="222222"/>
                <w:sz w:val="24"/>
                <w:szCs w:val="24"/>
                <w:lang w:val="en"/>
              </w:rPr>
              <w:t>February</w:t>
            </w:r>
          </w:p>
        </w:tc>
        <w:tc>
          <w:tcPr>
            <w:tcW w:w="8658" w:type="dxa"/>
          </w:tcPr>
          <w:p w:rsidR="003E71DF" w:rsidRPr="003E71DF" w:rsidRDefault="003E71DF" w:rsidP="003E71DF">
            <w:pPr>
              <w:rPr>
                <w:rFonts w:asciiTheme="minorHAnsi" w:hAnsiTheme="minorHAnsi"/>
                <w:bCs/>
                <w:color w:val="222222"/>
                <w:sz w:val="24"/>
                <w:szCs w:val="24"/>
              </w:rPr>
            </w:pPr>
            <w:r w:rsidRPr="003E71DF"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t>Att</w:t>
            </w:r>
            <w:r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t>ached is a close reading and</w:t>
            </w:r>
            <w:r w:rsidRPr="003E71DF"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t xml:space="preserve"> questions to go with each read.  It goes with the book the </w:t>
            </w:r>
            <w:r w:rsidRPr="003E71DF">
              <w:rPr>
                <w:rFonts w:asciiTheme="minorHAnsi" w:hAnsiTheme="minorHAnsi"/>
                <w:bCs/>
                <w:i/>
                <w:iCs/>
                <w:color w:val="222222"/>
                <w:sz w:val="24"/>
                <w:szCs w:val="24"/>
                <w:u w:val="single"/>
              </w:rPr>
              <w:t>Snowy Day</w:t>
            </w:r>
            <w:r w:rsidRPr="003E71DF"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t xml:space="preserve"> by </w:t>
            </w:r>
            <w:proofErr w:type="spellStart"/>
            <w:r w:rsidRPr="003E71DF"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t>Erza</w:t>
            </w:r>
            <w:proofErr w:type="spellEnd"/>
            <w:r w:rsidRPr="003E71DF"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t xml:space="preserve"> Keats.  </w:t>
            </w:r>
            <w:r w:rsidR="007A077A"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t xml:space="preserve">Included is a typed copy of the </w:t>
            </w:r>
            <w:r w:rsidRPr="003E71DF"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t xml:space="preserve">words to the book if you </w:t>
            </w:r>
            <w:r w:rsidRPr="003E71DF"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lastRenderedPageBreak/>
              <w:t xml:space="preserve">want that for your students.  </w:t>
            </w:r>
            <w:r w:rsidR="007A077A"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t>U</w:t>
            </w:r>
            <w:r w:rsidRPr="003E71DF"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t>n</w:t>
            </w:r>
            <w:r w:rsidR="007A077A"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t>it 5 is about celebrations and we</w:t>
            </w:r>
            <w:r w:rsidRPr="003E71DF"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t xml:space="preserve"> would think that a snow day would definitely be a celebration for Kindergarteners.</w:t>
            </w:r>
          </w:p>
          <w:bookmarkStart w:id="2" w:name="_MON_1488874968"/>
          <w:bookmarkEnd w:id="2"/>
          <w:p w:rsidR="003E71DF" w:rsidRPr="003E71DF" w:rsidRDefault="003E71DF" w:rsidP="003E71DF">
            <w:pPr>
              <w:rPr>
                <w:rFonts w:asciiTheme="minorHAnsi" w:hAnsiTheme="minorHAnsi"/>
                <w:bCs/>
                <w:color w:val="222222"/>
                <w:sz w:val="24"/>
                <w:szCs w:val="24"/>
              </w:rPr>
            </w:pPr>
            <w:r w:rsidRPr="003E71DF"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object w:dxaOrig="1531" w:dyaOrig="990">
                <v:shape id="_x0000_i1026" type="#_x0000_t75" style="width:76.55pt;height:49.5pt" o:ole="">
                  <v:imagedata r:id="rId16" o:title=""/>
                </v:shape>
                <o:OLEObject Type="Embed" ProgID="Word.Document.12" ShapeID="_x0000_i1026" DrawAspect="Icon" ObjectID="_1488879758" r:id="rId17">
                  <o:FieldCodes>\s</o:FieldCodes>
                </o:OLEObject>
              </w:object>
            </w:r>
            <w:r w:rsidRPr="003E71DF"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t xml:space="preserve">         </w:t>
            </w:r>
            <w:r w:rsidRPr="003E71DF">
              <w:rPr>
                <w:rFonts w:asciiTheme="minorHAnsi" w:hAnsiTheme="minorHAnsi"/>
                <w:bCs/>
                <w:color w:val="222222"/>
                <w:sz w:val="24"/>
                <w:szCs w:val="24"/>
              </w:rPr>
              <w:object w:dxaOrig="1531" w:dyaOrig="990">
                <v:shape id="_x0000_i1027" type="#_x0000_t75" style="width:76.55pt;height:49.5pt" o:ole="">
                  <v:imagedata r:id="rId18" o:title=""/>
                </v:shape>
                <o:OLEObject Type="Embed" ProgID="AcroExch.Document.7" ShapeID="_x0000_i1027" DrawAspect="Icon" ObjectID="_1488879759" r:id="rId19"/>
              </w:object>
            </w:r>
          </w:p>
          <w:p w:rsidR="003E71DF" w:rsidRPr="003E71DF" w:rsidRDefault="003E71DF" w:rsidP="003E71DF">
            <w:pPr>
              <w:rPr>
                <w:rFonts w:asciiTheme="minorHAnsi" w:hAnsiTheme="minorHAnsi"/>
                <w:bCs/>
                <w:color w:val="222222"/>
                <w:sz w:val="24"/>
                <w:szCs w:val="24"/>
                <w:lang w:val="en"/>
              </w:rPr>
            </w:pPr>
          </w:p>
        </w:tc>
      </w:tr>
      <w:tr w:rsidR="003E71DF" w:rsidTr="003E71DF">
        <w:tc>
          <w:tcPr>
            <w:tcW w:w="1638" w:type="dxa"/>
          </w:tcPr>
          <w:p w:rsidR="003E71DF" w:rsidRDefault="003E71DF" w:rsidP="003E71DF">
            <w:pPr>
              <w:rPr>
                <w:rFonts w:asciiTheme="minorHAnsi" w:hAnsiTheme="minorHAnsi"/>
                <w:b/>
                <w:bCs/>
                <w:color w:val="222222"/>
                <w:sz w:val="24"/>
                <w:szCs w:val="24"/>
                <w:lang w:val="en"/>
              </w:rPr>
            </w:pPr>
            <w:r>
              <w:rPr>
                <w:rFonts w:asciiTheme="minorHAnsi" w:hAnsiTheme="minorHAnsi"/>
                <w:b/>
                <w:bCs/>
                <w:color w:val="222222"/>
                <w:sz w:val="24"/>
                <w:szCs w:val="24"/>
                <w:lang w:val="en"/>
              </w:rPr>
              <w:lastRenderedPageBreak/>
              <w:t>March</w:t>
            </w:r>
          </w:p>
        </w:tc>
        <w:tc>
          <w:tcPr>
            <w:tcW w:w="8658" w:type="dxa"/>
          </w:tcPr>
          <w:p w:rsidR="003E71DF" w:rsidRDefault="003E71DF" w:rsidP="003E71DF">
            <w:pPr>
              <w:rPr>
                <w:rFonts w:asciiTheme="minorHAnsi" w:hAnsiTheme="minorHAnsi"/>
                <w:b/>
                <w:bCs/>
                <w:color w:val="222222"/>
                <w:sz w:val="24"/>
                <w:szCs w:val="24"/>
                <w:lang w:val="en"/>
              </w:rPr>
            </w:pPr>
          </w:p>
        </w:tc>
      </w:tr>
      <w:tr w:rsidR="003E71DF" w:rsidTr="003E71DF">
        <w:tc>
          <w:tcPr>
            <w:tcW w:w="1638" w:type="dxa"/>
          </w:tcPr>
          <w:p w:rsidR="003E71DF" w:rsidRDefault="003E71DF" w:rsidP="003E71DF">
            <w:pPr>
              <w:rPr>
                <w:rFonts w:asciiTheme="minorHAnsi" w:hAnsiTheme="minorHAnsi"/>
                <w:b/>
                <w:bCs/>
                <w:color w:val="222222"/>
                <w:sz w:val="24"/>
                <w:szCs w:val="24"/>
                <w:lang w:val="en"/>
              </w:rPr>
            </w:pPr>
            <w:r>
              <w:rPr>
                <w:rFonts w:asciiTheme="minorHAnsi" w:hAnsiTheme="minorHAnsi"/>
                <w:b/>
                <w:bCs/>
                <w:color w:val="222222"/>
                <w:sz w:val="24"/>
                <w:szCs w:val="24"/>
                <w:lang w:val="en"/>
              </w:rPr>
              <w:t>April</w:t>
            </w:r>
          </w:p>
        </w:tc>
        <w:tc>
          <w:tcPr>
            <w:tcW w:w="8658" w:type="dxa"/>
          </w:tcPr>
          <w:p w:rsidR="003E71DF" w:rsidRDefault="003E71DF" w:rsidP="003E71DF">
            <w:pPr>
              <w:rPr>
                <w:rFonts w:asciiTheme="minorHAnsi" w:hAnsiTheme="minorHAnsi"/>
                <w:b/>
                <w:bCs/>
                <w:color w:val="222222"/>
                <w:sz w:val="24"/>
                <w:szCs w:val="24"/>
                <w:lang w:val="en"/>
              </w:rPr>
            </w:pPr>
          </w:p>
        </w:tc>
      </w:tr>
      <w:tr w:rsidR="003E71DF" w:rsidTr="003E71DF">
        <w:tc>
          <w:tcPr>
            <w:tcW w:w="1638" w:type="dxa"/>
          </w:tcPr>
          <w:p w:rsidR="003E71DF" w:rsidRDefault="003E71DF" w:rsidP="003E71DF">
            <w:pPr>
              <w:rPr>
                <w:rFonts w:asciiTheme="minorHAnsi" w:hAnsiTheme="minorHAnsi"/>
                <w:b/>
                <w:bCs/>
                <w:color w:val="222222"/>
                <w:sz w:val="24"/>
                <w:szCs w:val="24"/>
                <w:lang w:val="en"/>
              </w:rPr>
            </w:pPr>
            <w:r>
              <w:rPr>
                <w:rFonts w:asciiTheme="minorHAnsi" w:hAnsiTheme="minorHAnsi"/>
                <w:b/>
                <w:bCs/>
                <w:color w:val="222222"/>
                <w:sz w:val="24"/>
                <w:szCs w:val="24"/>
                <w:lang w:val="en"/>
              </w:rPr>
              <w:t xml:space="preserve">May </w:t>
            </w:r>
          </w:p>
        </w:tc>
        <w:tc>
          <w:tcPr>
            <w:tcW w:w="8658" w:type="dxa"/>
          </w:tcPr>
          <w:p w:rsidR="003E71DF" w:rsidRDefault="003E71DF" w:rsidP="003E71DF">
            <w:pPr>
              <w:rPr>
                <w:rFonts w:asciiTheme="minorHAnsi" w:hAnsiTheme="minorHAnsi"/>
                <w:b/>
                <w:bCs/>
                <w:color w:val="222222"/>
                <w:sz w:val="24"/>
                <w:szCs w:val="24"/>
                <w:lang w:val="en"/>
              </w:rPr>
            </w:pPr>
          </w:p>
        </w:tc>
      </w:tr>
    </w:tbl>
    <w:p w:rsidR="003E71DF" w:rsidRPr="003E71DF" w:rsidRDefault="003E71DF" w:rsidP="003E71DF">
      <w:pPr>
        <w:rPr>
          <w:rFonts w:asciiTheme="minorHAnsi" w:hAnsiTheme="minorHAnsi"/>
          <w:b/>
          <w:bCs/>
          <w:color w:val="222222"/>
          <w:sz w:val="24"/>
          <w:szCs w:val="24"/>
          <w:lang w:val="en"/>
        </w:rPr>
      </w:pPr>
    </w:p>
    <w:p w:rsidR="00F3501E" w:rsidRDefault="00F3501E"/>
    <w:sectPr w:rsidR="00F3501E" w:rsidSect="003E71DF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01E"/>
    <w:rsid w:val="00047298"/>
    <w:rsid w:val="00283AA9"/>
    <w:rsid w:val="003E71DF"/>
    <w:rsid w:val="007A077A"/>
    <w:rsid w:val="008C30B9"/>
    <w:rsid w:val="00A513F1"/>
    <w:rsid w:val="00BD6E1C"/>
    <w:rsid w:val="00CF2604"/>
    <w:rsid w:val="00F3501E"/>
    <w:rsid w:val="00F4639B"/>
    <w:rsid w:val="00FA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1DF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35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5">
    <w:name w:val="Medium Shading 1 Accent 5"/>
    <w:basedOn w:val="TableNormal"/>
    <w:uiPriority w:val="63"/>
    <w:rsid w:val="00FA7181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3E71DF"/>
    <w:rPr>
      <w:color w:val="0000FF"/>
      <w:u w:val="single"/>
    </w:rPr>
  </w:style>
  <w:style w:type="character" w:customStyle="1" w:styleId="watch-title">
    <w:name w:val="watch-title"/>
    <w:basedOn w:val="DefaultParagraphFont"/>
    <w:rsid w:val="003E71DF"/>
  </w:style>
  <w:style w:type="paragraph" w:styleId="BalloonText">
    <w:name w:val="Balloon Text"/>
    <w:basedOn w:val="Normal"/>
    <w:link w:val="BalloonTextChar"/>
    <w:uiPriority w:val="99"/>
    <w:semiHidden/>
    <w:unhideWhenUsed/>
    <w:rsid w:val="00283A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AA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1DF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35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5">
    <w:name w:val="Medium Shading 1 Accent 5"/>
    <w:basedOn w:val="TableNormal"/>
    <w:uiPriority w:val="63"/>
    <w:rsid w:val="00FA7181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3E71DF"/>
    <w:rPr>
      <w:color w:val="0000FF"/>
      <w:u w:val="single"/>
    </w:rPr>
  </w:style>
  <w:style w:type="character" w:customStyle="1" w:styleId="watch-title">
    <w:name w:val="watch-title"/>
    <w:basedOn w:val="DefaultParagraphFont"/>
    <w:rsid w:val="003E71DF"/>
  </w:style>
  <w:style w:type="paragraph" w:styleId="BalloonText">
    <w:name w:val="Balloon Text"/>
    <w:basedOn w:val="Normal"/>
    <w:link w:val="BalloonTextChar"/>
    <w:uiPriority w:val="99"/>
    <w:semiHidden/>
    <w:unhideWhenUsed/>
    <w:rsid w:val="00283A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AA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1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adwritethink.org/professional-development/strategy-guides/video/close-think-deeply-creating-30976.html" TargetMode="External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youtube.com/watch?v=WgQYvj2U4Kw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3.docx"/><Relationship Id="rId2" Type="http://schemas.microsoft.com/office/2007/relationships/stylesWithEffects" Target="stylesWithEffects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I_hhMeE7Osw" TargetMode="External"/><Relationship Id="rId11" Type="http://schemas.openxmlformats.org/officeDocument/2006/relationships/hyperlink" Target="http://vimeo.com/58540086" TargetMode="External"/><Relationship Id="rId5" Type="http://schemas.openxmlformats.org/officeDocument/2006/relationships/image" Target="media/image1.png"/><Relationship Id="rId15" Type="http://schemas.openxmlformats.org/officeDocument/2006/relationships/package" Target="embeddings/Microsoft_PowerPoint_Presentation2.pptx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 229</Company>
  <LinksUpToDate>false</LinksUpToDate>
  <CharactersWithSpaces>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Krull, Michelle</dc:creator>
  <cp:lastModifiedBy>Krull, Michelle</cp:lastModifiedBy>
  <cp:revision>5</cp:revision>
  <dcterms:created xsi:type="dcterms:W3CDTF">2015-03-26T14:42:00Z</dcterms:created>
  <dcterms:modified xsi:type="dcterms:W3CDTF">2015-03-26T17:52:00Z</dcterms:modified>
</cp:coreProperties>
</file>